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14:30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เจ้าหน้าที่การเงินรับชำระค่าธรรมเนียม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60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(สำเนาบัตรประจำตัวของผู้ประกอบพาณิชยกิจ พร้อมลงนามรับรองสำเนาถูกต้อง)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(สำเนาทะเบียนบ้านของผู้ประกอบพาณิชยกิจ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(กรณีผู้ประกอบพาณิชยกิจมิได้เป็นเจ้าบ้าน 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(กรณีผู้ประกอบพาณิชยกิจมิได้เป็นเจ้าบ้าน)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 ใบทะเบียนพาณิชย์ (ฉบับจริง)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 (ครั้งละ)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 (ชุดละ)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