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15:03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เทศบาลตำบลหาดรวก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(ที่บุคคลนั้นมีชื่ออยู่ในทะเบียนบ้าน)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(ฉบับเจ้าบ้านที่ปรากฎชื่อคนตาย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(ของเจ้าบ้าน)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เอกสารที่เกี่ยวข้องกับผู้ตาย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หนังสือมอบหมายและบัตรประจำตัวผู้มอบหมาย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(กรณีมีการมอบหมาย)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