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การตรวจ คัดและรับรองเอกสารการทะเบียนราษฎร 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การตรวจ คัดและรับรองเอกสารการทะเบียนราษฎร 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ส่วนกลาง, 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05/08/2015 09:26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ผู้ร้อง ได้แก่เจ้าของรายการหรือผู้มีส่วนได้เสียจะขอให้นายทะเบียนตรวจ คัด หรือคัดและรับรองสำเนารายการเอกสารทะเบียนราษฎร ได้ที่สำนักทะเบียนที่จัดทำทะเบียนราษฎรด้วยระบบคอมพิวเตอร์ แห่งใดแห่งหนึ่งก็ได้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นายทะเบียนพิจารณา อนุญาต/ไม่อนุญาต และแจ้งผลการพิจารณา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15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(ของผู้ร้อง กรณีเจ้าของรายการหรือผู้มีส่วนได้เสียมาดำเนินการ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(ของผู้มอบหมาย พร้อมหนังสือมอบหมาย กรณีมีการมอบหมาย)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หลักฐานที่แสดงการเป็นผู้มีส่วนได้เสีย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เสียค่าธรรมเนียม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