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การเพิ่มชื่อ เด็กอนาถา ซึ่งอยู่ในความอุปการะเลี้ยงดูของบุคคล หน่วยงานเอกชน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การเพิ่มชื่อ เด็กอนาถา ซึ่งอยู่ในความอุปการะเลี้ยงดูของบุคคล หน่วยงานเอกชน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16:32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(ที่บุคคลนั้นมีภูมิลำเนาอยู่)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ผู้ยื่นคำร้อง ได้แก่ ผู้อุปการะ หรือหน่วยงานที่อุปการะ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สอบสอนผู้ร้อง เจ้าบ้าน และบุคคลที่น่าเชื่อถือ โดยรวบรวมหลักฐาน พร้อมความเห็นเสนอให้ นายอำเภอ พิจารณาอนุมัติ/ไม่อนุมัติ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 และแจ้งให้ผู้ขอเพิ่มชื่อทราบ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(ของบ้านที่ขอเพิ่มชื่อ)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(ของผู้ร้อง ถ้ามี เช่น บัตรประจำตัวประชาชนขาวดำ ฯลฯ)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หลักฐานรับตัวเด็กไว้อุปการะ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หลักฐานที่เกี่ยวข้องกับเด็กที่ขอเพิ่มชื่อ เช่น หลักฐานการศึกษา จดหมาย ภาพถ่าย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โทรศัพท์055-445118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