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09:31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(ที่บุคคลนั้นเคยมีชื่อในทะเบียนบ้านก่อนถูกลงรายการ "ตายหรือจำหน่าย")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พิจารณาอนุมัติ/ไม่อนุมัติ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(ที่มีการลงรายการ "ตายหรือจำหน่าย")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(ของผู้ร้อง ถ้ามี 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มรณบัตร หรือใบรับแจ้งการตาย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(กรณีลงรายการ "ตาย")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เอกสารที่ทางราชการออกให้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